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88" w:rsidRDefault="00287088" w:rsidP="00B71BA2">
      <w:pPr>
        <w:spacing w:line="360" w:lineRule="auto"/>
        <w:jc w:val="center"/>
        <w:rPr>
          <w:rFonts w:asciiTheme="minorHAnsi" w:hAnsiTheme="minorHAnsi" w:cstheme="minorHAnsi"/>
          <w:sz w:val="22"/>
          <w:szCs w:val="22"/>
        </w:rPr>
      </w:pPr>
    </w:p>
    <w:p w:rsidR="00425E66" w:rsidRDefault="00425E66" w:rsidP="00B71BA2">
      <w:pPr>
        <w:spacing w:line="360" w:lineRule="auto"/>
        <w:jc w:val="center"/>
        <w:rPr>
          <w:rFonts w:asciiTheme="minorHAnsi" w:hAnsiTheme="minorHAnsi" w:cstheme="minorHAnsi"/>
          <w:b/>
          <w:sz w:val="32"/>
          <w:szCs w:val="32"/>
        </w:rPr>
      </w:pPr>
    </w:p>
    <w:p w:rsidR="00B71BA2" w:rsidRPr="00B71BA2" w:rsidRDefault="00BA39B3" w:rsidP="00B71BA2">
      <w:pPr>
        <w:spacing w:line="360" w:lineRule="auto"/>
        <w:jc w:val="center"/>
        <w:rPr>
          <w:rFonts w:asciiTheme="minorHAnsi" w:hAnsiTheme="minorHAnsi" w:cstheme="minorHAnsi"/>
          <w:b/>
          <w:sz w:val="32"/>
          <w:szCs w:val="32"/>
        </w:rPr>
      </w:pPr>
      <w:r>
        <w:rPr>
          <w:rFonts w:asciiTheme="minorHAnsi" w:hAnsiTheme="minorHAnsi" w:cstheme="minorHAnsi"/>
          <w:b/>
          <w:sz w:val="32"/>
          <w:szCs w:val="32"/>
        </w:rPr>
        <w:t>CSR practices in the supply chain area</w:t>
      </w:r>
    </w:p>
    <w:p w:rsidR="00C00D50" w:rsidRDefault="00C00D50" w:rsidP="00C00D50">
      <w:pPr>
        <w:spacing w:line="360" w:lineRule="auto"/>
        <w:rPr>
          <w:rFonts w:asciiTheme="minorHAnsi" w:hAnsiTheme="minorHAnsi" w:cstheme="minorHAnsi"/>
          <w:b/>
          <w:sz w:val="22"/>
          <w:szCs w:val="22"/>
        </w:rPr>
      </w:pPr>
    </w:p>
    <w:p w:rsidR="00C00D50" w:rsidRPr="00C00D50" w:rsidRDefault="00C00D50" w:rsidP="00C00D50">
      <w:pPr>
        <w:spacing w:line="360" w:lineRule="auto"/>
        <w:rPr>
          <w:rFonts w:asciiTheme="minorHAnsi" w:hAnsiTheme="minorHAnsi" w:cstheme="minorHAnsi"/>
          <w:b/>
          <w:sz w:val="22"/>
          <w:szCs w:val="22"/>
        </w:rPr>
      </w:pPr>
      <w:r w:rsidRPr="00C00D50">
        <w:rPr>
          <w:rFonts w:asciiTheme="minorHAnsi" w:hAnsiTheme="minorHAnsi" w:cstheme="minorHAnsi"/>
          <w:b/>
          <w:sz w:val="22"/>
          <w:szCs w:val="22"/>
        </w:rPr>
        <w:t>Different companies form different supply chains. Below you will find four examples of suppliers for different businesses:</w:t>
      </w:r>
    </w:p>
    <w:p w:rsidR="00C00D50" w:rsidRPr="00C00D50" w:rsidRDefault="00C00D50" w:rsidP="00C00D50">
      <w:pPr>
        <w:spacing w:line="360" w:lineRule="auto"/>
        <w:rPr>
          <w:rFonts w:asciiTheme="minorHAnsi" w:hAnsiTheme="minorHAnsi" w:cstheme="minorHAnsi"/>
          <w:sz w:val="22"/>
          <w:szCs w:val="22"/>
        </w:rPr>
      </w:pPr>
      <w:r w:rsidRPr="00C00D50">
        <w:rPr>
          <w:rFonts w:asciiTheme="minorHAnsi" w:hAnsiTheme="minorHAnsi" w:cstheme="minorHAnsi"/>
          <w:b/>
          <w:sz w:val="22"/>
          <w:szCs w:val="22"/>
        </w:rPr>
        <w:t>Furniture manufacturers:</w:t>
      </w:r>
      <w:r w:rsidRPr="00C00D50">
        <w:rPr>
          <w:rFonts w:asciiTheme="minorHAnsi" w:hAnsiTheme="minorHAnsi" w:cstheme="minorHAnsi"/>
          <w:sz w:val="22"/>
          <w:szCs w:val="22"/>
        </w:rPr>
        <w:t xml:space="preserve"> furniture designers , r</w:t>
      </w:r>
      <w:bookmarkStart w:id="0" w:name="_GoBack"/>
      <w:bookmarkEnd w:id="0"/>
      <w:r w:rsidRPr="00C00D50">
        <w:rPr>
          <w:rFonts w:asciiTheme="minorHAnsi" w:hAnsiTheme="minorHAnsi" w:cstheme="minorHAnsi"/>
          <w:sz w:val="22"/>
          <w:szCs w:val="22"/>
        </w:rPr>
        <w:t xml:space="preserve">aw materials suppliers, semi-processed products suppliers, logistics and transport companies, wholesalers and distributors, packaging suppliers. </w:t>
      </w:r>
    </w:p>
    <w:p w:rsidR="00C00D50" w:rsidRPr="00C00D50" w:rsidRDefault="00C00D50" w:rsidP="00C00D50">
      <w:pPr>
        <w:spacing w:line="360" w:lineRule="auto"/>
        <w:rPr>
          <w:rFonts w:asciiTheme="minorHAnsi" w:hAnsiTheme="minorHAnsi" w:cstheme="minorHAnsi"/>
          <w:sz w:val="22"/>
          <w:szCs w:val="22"/>
        </w:rPr>
      </w:pPr>
      <w:r w:rsidRPr="00C00D50">
        <w:rPr>
          <w:rFonts w:asciiTheme="minorHAnsi" w:hAnsiTheme="minorHAnsi" w:cstheme="minorHAnsi"/>
          <w:b/>
          <w:sz w:val="22"/>
          <w:szCs w:val="22"/>
        </w:rPr>
        <w:t>Law firms:</w:t>
      </w:r>
      <w:r w:rsidRPr="00C00D50">
        <w:rPr>
          <w:rFonts w:asciiTheme="minorHAnsi" w:hAnsiTheme="minorHAnsi" w:cstheme="minorHAnsi"/>
          <w:sz w:val="22"/>
          <w:szCs w:val="22"/>
        </w:rPr>
        <w:t xml:space="preserve"> office materials suppliers, IT and www administrators, </w:t>
      </w:r>
      <w:proofErr w:type="spellStart"/>
      <w:r w:rsidRPr="00C00D50">
        <w:rPr>
          <w:rFonts w:asciiTheme="minorHAnsi" w:hAnsiTheme="minorHAnsi" w:cstheme="minorHAnsi"/>
          <w:sz w:val="22"/>
          <w:szCs w:val="22"/>
        </w:rPr>
        <w:t>xero</w:t>
      </w:r>
      <w:proofErr w:type="spellEnd"/>
      <w:r w:rsidRPr="00C00D50">
        <w:rPr>
          <w:rFonts w:asciiTheme="minorHAnsi" w:hAnsiTheme="minorHAnsi" w:cstheme="minorHAnsi"/>
          <w:sz w:val="22"/>
          <w:szCs w:val="22"/>
        </w:rPr>
        <w:t xml:space="preserve"> and printing houses, business partners – other law firms, law bookstores, HR agencies.</w:t>
      </w:r>
    </w:p>
    <w:p w:rsidR="00C00D50" w:rsidRPr="00C00D50" w:rsidRDefault="00C00D50" w:rsidP="00C00D50">
      <w:pPr>
        <w:spacing w:line="360" w:lineRule="auto"/>
        <w:rPr>
          <w:rFonts w:asciiTheme="minorHAnsi" w:hAnsiTheme="minorHAnsi" w:cstheme="minorHAnsi"/>
          <w:sz w:val="22"/>
          <w:szCs w:val="22"/>
        </w:rPr>
      </w:pPr>
      <w:r w:rsidRPr="00C00D50">
        <w:rPr>
          <w:rFonts w:asciiTheme="minorHAnsi" w:hAnsiTheme="minorHAnsi" w:cstheme="minorHAnsi"/>
          <w:b/>
          <w:sz w:val="22"/>
          <w:szCs w:val="22"/>
        </w:rPr>
        <w:t>Food retailers:</w:t>
      </w:r>
      <w:r w:rsidRPr="00C00D50">
        <w:rPr>
          <w:rFonts w:asciiTheme="minorHAnsi" w:hAnsiTheme="minorHAnsi" w:cstheme="minorHAnsi"/>
          <w:sz w:val="22"/>
          <w:szCs w:val="22"/>
        </w:rPr>
        <w:t xml:space="preserve"> farmers, food cooperatives, food producers and suppliers, logistics and transport companies, shop equipment suppliers (shelves, freezers, forklifts, etc.), marketing agencies, HR agencies and temporary job agencies, cleaning companies, skills development and training companies.</w:t>
      </w:r>
    </w:p>
    <w:p w:rsidR="00C00D50" w:rsidRDefault="00C00D50" w:rsidP="00C00D50">
      <w:pPr>
        <w:spacing w:line="360" w:lineRule="auto"/>
        <w:rPr>
          <w:rFonts w:asciiTheme="minorHAnsi" w:hAnsiTheme="minorHAnsi" w:cstheme="minorHAnsi"/>
          <w:sz w:val="22"/>
          <w:szCs w:val="22"/>
        </w:rPr>
      </w:pPr>
      <w:r w:rsidRPr="00C00D50">
        <w:rPr>
          <w:rFonts w:asciiTheme="minorHAnsi" w:hAnsiTheme="minorHAnsi" w:cstheme="minorHAnsi"/>
          <w:b/>
          <w:sz w:val="22"/>
          <w:szCs w:val="22"/>
        </w:rPr>
        <w:t>Construction companies:</w:t>
      </w:r>
      <w:r w:rsidRPr="00C00D50">
        <w:rPr>
          <w:rFonts w:asciiTheme="minorHAnsi" w:hAnsiTheme="minorHAnsi" w:cstheme="minorHAnsi"/>
          <w:sz w:val="22"/>
          <w:szCs w:val="22"/>
        </w:rPr>
        <w:t xml:space="preserve"> building materials suppliers, transport companies, consulting companies  (design and engineering), HR agencies and temporary job agencies, office materials suppliers, construction equipment rent and maintenance companies.</w:t>
      </w:r>
    </w:p>
    <w:p w:rsidR="00C00D50" w:rsidRDefault="00C00D50" w:rsidP="00C00D50">
      <w:pPr>
        <w:spacing w:line="360" w:lineRule="auto"/>
        <w:rPr>
          <w:rFonts w:asciiTheme="minorHAnsi" w:hAnsiTheme="minorHAnsi" w:cstheme="minorHAnsi"/>
          <w:sz w:val="22"/>
          <w:szCs w:val="22"/>
        </w:rPr>
      </w:pPr>
    </w:p>
    <w:p w:rsidR="00C00D50" w:rsidRDefault="00C00D50" w:rsidP="00C00D50">
      <w:pPr>
        <w:spacing w:line="360" w:lineRule="auto"/>
        <w:rPr>
          <w:rFonts w:asciiTheme="minorHAnsi" w:hAnsiTheme="minorHAnsi" w:cstheme="minorHAnsi"/>
          <w:b/>
          <w:sz w:val="22"/>
          <w:szCs w:val="22"/>
        </w:rPr>
      </w:pPr>
      <w:r>
        <w:rPr>
          <w:rFonts w:asciiTheme="minorHAnsi" w:hAnsiTheme="minorHAnsi" w:cstheme="minorHAnsi"/>
          <w:b/>
          <w:sz w:val="22"/>
          <w:szCs w:val="22"/>
        </w:rPr>
        <w:t>We have put together the</w:t>
      </w:r>
      <w:r w:rsidRPr="00287088">
        <w:rPr>
          <w:rFonts w:asciiTheme="minorHAnsi" w:hAnsiTheme="minorHAnsi" w:cstheme="minorHAnsi"/>
          <w:b/>
          <w:sz w:val="22"/>
          <w:szCs w:val="22"/>
        </w:rPr>
        <w:t xml:space="preserve"> questions</w:t>
      </w:r>
      <w:r>
        <w:rPr>
          <w:rFonts w:asciiTheme="minorHAnsi" w:hAnsiTheme="minorHAnsi" w:cstheme="minorHAnsi"/>
          <w:b/>
          <w:sz w:val="22"/>
          <w:szCs w:val="22"/>
        </w:rPr>
        <w:t xml:space="preserve"> below </w:t>
      </w:r>
      <w:r w:rsidRPr="00287088">
        <w:rPr>
          <w:rFonts w:asciiTheme="minorHAnsi" w:hAnsiTheme="minorHAnsi" w:cstheme="minorHAnsi"/>
          <w:b/>
          <w:sz w:val="22"/>
          <w:szCs w:val="22"/>
        </w:rPr>
        <w:t xml:space="preserve"> in order to help you identify good CSR practices within your supply chain. Please answer the following questions to your best knowledge. Questions can be answered in bullet points. In case of any doubts please do not hesitate to contact us: Sylwia Wojtaszczyk, SPCC, </w:t>
      </w:r>
      <w:hyperlink r:id="rId7" w:history="1">
        <w:r w:rsidRPr="00287088">
          <w:rPr>
            <w:rStyle w:val="Hipercze"/>
            <w:rFonts w:asciiTheme="minorHAnsi" w:hAnsiTheme="minorHAnsi" w:cstheme="minorHAnsi"/>
            <w:b/>
            <w:sz w:val="22"/>
            <w:szCs w:val="22"/>
          </w:rPr>
          <w:t>swojtaszczyk@spcc.pl</w:t>
        </w:r>
      </w:hyperlink>
      <w:r w:rsidRPr="00287088">
        <w:rPr>
          <w:rFonts w:asciiTheme="minorHAnsi" w:hAnsiTheme="minorHAnsi" w:cstheme="minorHAnsi"/>
          <w:b/>
          <w:sz w:val="22"/>
          <w:szCs w:val="22"/>
        </w:rPr>
        <w:t>, 22 849 74 14, 697 905</w:t>
      </w:r>
      <w:r w:rsidR="00D23D59">
        <w:rPr>
          <w:rFonts w:asciiTheme="minorHAnsi" w:hAnsiTheme="minorHAnsi" w:cstheme="minorHAnsi"/>
          <w:b/>
          <w:sz w:val="22"/>
          <w:szCs w:val="22"/>
        </w:rPr>
        <w:t> </w:t>
      </w:r>
      <w:r w:rsidRPr="00287088">
        <w:rPr>
          <w:rFonts w:asciiTheme="minorHAnsi" w:hAnsiTheme="minorHAnsi" w:cstheme="minorHAnsi"/>
          <w:b/>
          <w:sz w:val="22"/>
          <w:szCs w:val="22"/>
        </w:rPr>
        <w:t>950.</w:t>
      </w: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C00D50" w:rsidRDefault="00C00D50" w:rsidP="00BA39B3">
      <w:pPr>
        <w:spacing w:line="360" w:lineRule="auto"/>
        <w:rPr>
          <w:rFonts w:asciiTheme="minorHAnsi" w:hAnsiTheme="minorHAnsi" w:cstheme="minorHAnsi"/>
          <w:b/>
          <w:sz w:val="22"/>
          <w:szCs w:val="22"/>
        </w:rPr>
      </w:pPr>
    </w:p>
    <w:p w:rsidR="00C00D50" w:rsidRDefault="00C00D50" w:rsidP="00BA39B3">
      <w:pPr>
        <w:spacing w:line="360" w:lineRule="auto"/>
        <w:rPr>
          <w:rFonts w:asciiTheme="minorHAnsi" w:hAnsiTheme="minorHAnsi" w:cstheme="minorHAnsi"/>
          <w:b/>
          <w:sz w:val="22"/>
          <w:szCs w:val="22"/>
        </w:rPr>
      </w:pPr>
    </w:p>
    <w:p w:rsidR="00D44E0B" w:rsidRDefault="00D44E0B" w:rsidP="00BA39B3">
      <w:pPr>
        <w:spacing w:line="360" w:lineRule="auto"/>
        <w:rPr>
          <w:rFonts w:asciiTheme="minorHAnsi" w:hAnsiTheme="minorHAnsi" w:cstheme="minorHAnsi"/>
          <w:b/>
          <w:sz w:val="22"/>
          <w:szCs w:val="22"/>
        </w:rPr>
      </w:pPr>
      <w:r w:rsidRPr="00D44E0B">
        <w:rPr>
          <w:rFonts w:asciiTheme="minorHAnsi" w:hAnsiTheme="minorHAnsi" w:cstheme="minorHAnsi"/>
          <w:sz w:val="22"/>
          <w:szCs w:val="22"/>
        </w:rPr>
        <w:t xml:space="preserve">1. </w:t>
      </w:r>
      <w:r w:rsidRPr="008C562E">
        <w:rPr>
          <w:rFonts w:asciiTheme="minorHAnsi" w:hAnsiTheme="minorHAnsi" w:cstheme="minorHAnsi"/>
          <w:b/>
          <w:sz w:val="22"/>
          <w:szCs w:val="22"/>
        </w:rPr>
        <w:t>Title of practice</w:t>
      </w:r>
      <w:r w:rsidR="008C562E" w:rsidRPr="008C562E">
        <w:rPr>
          <w:rFonts w:asciiTheme="minorHAnsi" w:hAnsiTheme="minorHAnsi" w:cstheme="minorHAnsi"/>
          <w:b/>
          <w:sz w:val="22"/>
          <w:szCs w:val="22"/>
        </w:rPr>
        <w:t>:</w:t>
      </w:r>
    </w:p>
    <w:p w:rsidR="009C74A2" w:rsidRDefault="009C74A2" w:rsidP="00BA39B3">
      <w:pPr>
        <w:spacing w:line="360" w:lineRule="auto"/>
        <w:rPr>
          <w:rFonts w:asciiTheme="minorHAnsi" w:hAnsiTheme="minorHAnsi" w:cstheme="minorHAnsi"/>
          <w:sz w:val="22"/>
          <w:szCs w:val="22"/>
        </w:rPr>
      </w:pPr>
      <w:r>
        <w:rPr>
          <w:rFonts w:asciiTheme="minorHAnsi" w:hAnsiTheme="minorHAnsi" w:cstheme="minorHAnsi"/>
          <w:sz w:val="22"/>
          <w:szCs w:val="22"/>
        </w:rPr>
        <w:t>……………………………………………………………………………………………………………………………………………………………</w:t>
      </w:r>
    </w:p>
    <w:p w:rsidR="00D44E0B" w:rsidRDefault="00D44E0B" w:rsidP="00BA39B3">
      <w:pPr>
        <w:spacing w:line="360" w:lineRule="auto"/>
        <w:rPr>
          <w:rFonts w:asciiTheme="minorHAnsi" w:hAnsiTheme="minorHAnsi" w:cstheme="minorHAnsi"/>
          <w:sz w:val="22"/>
          <w:szCs w:val="22"/>
        </w:rPr>
      </w:pPr>
      <w:r>
        <w:rPr>
          <w:rFonts w:asciiTheme="minorHAnsi" w:hAnsiTheme="minorHAnsi" w:cstheme="minorHAnsi"/>
          <w:sz w:val="22"/>
          <w:szCs w:val="22"/>
        </w:rPr>
        <w:t xml:space="preserve">2. Please select the </w:t>
      </w:r>
      <w:r w:rsidRPr="008C562E">
        <w:rPr>
          <w:rFonts w:asciiTheme="minorHAnsi" w:hAnsiTheme="minorHAnsi" w:cstheme="minorHAnsi"/>
          <w:b/>
          <w:sz w:val="22"/>
          <w:szCs w:val="22"/>
        </w:rPr>
        <w:t>area of your good practice</w:t>
      </w:r>
      <w:r>
        <w:rPr>
          <w:rFonts w:asciiTheme="minorHAnsi" w:hAnsiTheme="minorHAnsi" w:cstheme="minorHAnsi"/>
          <w:sz w:val="22"/>
          <w:szCs w:val="22"/>
        </w:rPr>
        <w:t>:</w:t>
      </w:r>
    </w:p>
    <w:p w:rsidR="00D44E0B" w:rsidRPr="008C562E" w:rsidRDefault="00D44E0B" w:rsidP="008C562E">
      <w:pPr>
        <w:pStyle w:val="Akapitzlist"/>
        <w:numPr>
          <w:ilvl w:val="0"/>
          <w:numId w:val="4"/>
        </w:numPr>
        <w:spacing w:line="360" w:lineRule="auto"/>
        <w:rPr>
          <w:rFonts w:asciiTheme="minorHAnsi" w:hAnsiTheme="minorHAnsi" w:cstheme="minorHAnsi"/>
          <w:sz w:val="22"/>
          <w:szCs w:val="22"/>
        </w:rPr>
      </w:pPr>
      <w:r w:rsidRPr="008C562E">
        <w:rPr>
          <w:rFonts w:asciiTheme="minorHAnsi" w:hAnsiTheme="minorHAnsi" w:cstheme="minorHAnsi"/>
          <w:sz w:val="22"/>
          <w:szCs w:val="22"/>
        </w:rPr>
        <w:t>procurement policies</w:t>
      </w:r>
    </w:p>
    <w:p w:rsidR="00D44E0B" w:rsidRPr="008C562E" w:rsidRDefault="00D44E0B" w:rsidP="008C562E">
      <w:pPr>
        <w:pStyle w:val="Akapitzlist"/>
        <w:numPr>
          <w:ilvl w:val="0"/>
          <w:numId w:val="4"/>
        </w:numPr>
        <w:spacing w:line="360" w:lineRule="auto"/>
        <w:rPr>
          <w:rFonts w:asciiTheme="minorHAnsi" w:hAnsiTheme="minorHAnsi" w:cstheme="minorHAnsi"/>
          <w:sz w:val="22"/>
          <w:szCs w:val="22"/>
        </w:rPr>
      </w:pPr>
      <w:r w:rsidRPr="008C562E">
        <w:rPr>
          <w:rFonts w:asciiTheme="minorHAnsi" w:hAnsiTheme="minorHAnsi" w:cstheme="minorHAnsi"/>
          <w:sz w:val="22"/>
          <w:szCs w:val="22"/>
        </w:rPr>
        <w:t>business partnerships</w:t>
      </w:r>
    </w:p>
    <w:p w:rsidR="00BA39B3" w:rsidRDefault="00D44E0B" w:rsidP="008C562E">
      <w:pPr>
        <w:pStyle w:val="Akapitzlist"/>
        <w:numPr>
          <w:ilvl w:val="0"/>
          <w:numId w:val="4"/>
        </w:numPr>
        <w:spacing w:line="360" w:lineRule="auto"/>
        <w:rPr>
          <w:rFonts w:asciiTheme="minorHAnsi" w:hAnsiTheme="minorHAnsi" w:cstheme="minorHAnsi"/>
          <w:sz w:val="22"/>
          <w:szCs w:val="22"/>
        </w:rPr>
      </w:pPr>
      <w:r w:rsidRPr="008C562E">
        <w:rPr>
          <w:rFonts w:asciiTheme="minorHAnsi" w:hAnsiTheme="minorHAnsi" w:cstheme="minorHAnsi"/>
          <w:sz w:val="22"/>
          <w:szCs w:val="22"/>
        </w:rPr>
        <w:t>supply chain development and CSR promotion</w:t>
      </w:r>
    </w:p>
    <w:p w:rsidR="00BA39B3" w:rsidRPr="00D44E0B" w:rsidRDefault="00D44E0B" w:rsidP="00D44E0B">
      <w:pPr>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000C1817" w:rsidRPr="00D44E0B">
        <w:rPr>
          <w:rFonts w:asciiTheme="minorHAnsi" w:hAnsiTheme="minorHAnsi" w:cstheme="minorHAnsi"/>
          <w:sz w:val="22"/>
          <w:szCs w:val="22"/>
        </w:rPr>
        <w:t>Please describe briefly</w:t>
      </w:r>
      <w:r w:rsidR="00AC3D7C">
        <w:rPr>
          <w:rFonts w:asciiTheme="minorHAnsi" w:hAnsiTheme="minorHAnsi" w:cstheme="minorHAnsi"/>
          <w:sz w:val="22"/>
          <w:szCs w:val="22"/>
        </w:rPr>
        <w:t xml:space="preserve"> your company’s good practice and the reasons behind its implementation. </w:t>
      </w:r>
    </w:p>
    <w:p w:rsidR="00BA39B3" w:rsidRPr="00BA39B3" w:rsidRDefault="00BA39B3" w:rsidP="00BA39B3">
      <w:pPr>
        <w:spacing w:line="360" w:lineRule="auto"/>
        <w:ind w:left="66"/>
        <w:rPr>
          <w:rFonts w:asciiTheme="minorHAnsi" w:hAnsiTheme="minorHAnsi" w:cstheme="minorHAnsi"/>
          <w:sz w:val="22"/>
          <w:szCs w:val="22"/>
        </w:rPr>
      </w:pPr>
      <w:r>
        <w:rPr>
          <w:rFonts w:asciiTheme="minorHAnsi" w:hAnsiTheme="minorHAnsi" w:cstheme="minorHAnsi"/>
          <w:sz w:val="22"/>
          <w:szCs w:val="22"/>
        </w:rPr>
        <w:t>………………………………………………………………………………………………………………………………………………………………………………………………………………………………………………………………………………………………………………………………………………………………………………………………………………………………………………………………………………………</w:t>
      </w:r>
    </w:p>
    <w:p w:rsidR="00BA39B3" w:rsidRPr="00D44E0B" w:rsidRDefault="009C74A2" w:rsidP="00D44E0B">
      <w:pPr>
        <w:spacing w:line="360" w:lineRule="auto"/>
        <w:rPr>
          <w:rFonts w:asciiTheme="minorHAnsi" w:hAnsiTheme="minorHAnsi" w:cstheme="minorHAnsi"/>
          <w:sz w:val="22"/>
          <w:szCs w:val="22"/>
        </w:rPr>
      </w:pPr>
      <w:r>
        <w:rPr>
          <w:rFonts w:asciiTheme="minorHAnsi" w:hAnsiTheme="minorHAnsi" w:cstheme="minorHAnsi"/>
          <w:sz w:val="22"/>
          <w:szCs w:val="22"/>
        </w:rPr>
        <w:t>4</w:t>
      </w:r>
      <w:r w:rsidR="00D44E0B">
        <w:rPr>
          <w:rFonts w:asciiTheme="minorHAnsi" w:hAnsiTheme="minorHAnsi" w:cstheme="minorHAnsi"/>
          <w:sz w:val="22"/>
          <w:szCs w:val="22"/>
        </w:rPr>
        <w:t xml:space="preserve">. </w:t>
      </w:r>
      <w:r w:rsidR="000C1817" w:rsidRPr="00D44E0B">
        <w:rPr>
          <w:rFonts w:asciiTheme="minorHAnsi" w:hAnsiTheme="minorHAnsi" w:cstheme="minorHAnsi"/>
          <w:sz w:val="22"/>
          <w:szCs w:val="22"/>
        </w:rPr>
        <w:t>What are the main benefits of introducing this practice</w:t>
      </w:r>
      <w:r w:rsidR="00AC3D7C">
        <w:rPr>
          <w:rFonts w:asciiTheme="minorHAnsi" w:hAnsiTheme="minorHAnsi" w:cstheme="minorHAnsi"/>
          <w:sz w:val="22"/>
          <w:szCs w:val="22"/>
        </w:rPr>
        <w:t xml:space="preserve"> and how did it affect your business relationship with your suppliers and clients</w:t>
      </w:r>
      <w:r w:rsidR="000C1817" w:rsidRPr="00D44E0B">
        <w:rPr>
          <w:rFonts w:asciiTheme="minorHAnsi" w:hAnsiTheme="minorHAnsi" w:cstheme="minorHAnsi"/>
          <w:sz w:val="22"/>
          <w:szCs w:val="22"/>
        </w:rPr>
        <w:t>?</w:t>
      </w:r>
    </w:p>
    <w:p w:rsidR="000C1817" w:rsidRDefault="000C1817" w:rsidP="000C1817">
      <w:pPr>
        <w:spacing w:line="360" w:lineRule="auto"/>
        <w:ind w:left="66"/>
        <w:rPr>
          <w:rFonts w:asciiTheme="minorHAnsi" w:hAnsiTheme="minorHAnsi" w:cstheme="minorHAnsi"/>
          <w:sz w:val="22"/>
          <w:szCs w:val="22"/>
        </w:rPr>
      </w:pPr>
      <w:r>
        <w:rPr>
          <w:rFonts w:asciiTheme="minorHAnsi" w:hAnsiTheme="minorHAnsi" w:cstheme="minorHAnsi"/>
          <w:sz w:val="22"/>
          <w:szCs w:val="22"/>
        </w:rPr>
        <w:t>………………………………………………………………………………………………………………………………………………………………………………………………………………………………………………………………………………………………………………………………………………………………………………………………………………………………………………………………………………………</w:t>
      </w:r>
    </w:p>
    <w:p w:rsidR="000C1817" w:rsidRPr="00D44E0B" w:rsidRDefault="009C74A2" w:rsidP="00D44E0B">
      <w:pPr>
        <w:spacing w:line="360" w:lineRule="auto"/>
        <w:rPr>
          <w:rFonts w:asciiTheme="minorHAnsi" w:hAnsiTheme="minorHAnsi" w:cstheme="minorHAnsi"/>
          <w:sz w:val="22"/>
          <w:szCs w:val="22"/>
        </w:rPr>
      </w:pPr>
      <w:r>
        <w:rPr>
          <w:rFonts w:asciiTheme="minorHAnsi" w:hAnsiTheme="minorHAnsi" w:cstheme="minorHAnsi"/>
          <w:sz w:val="22"/>
          <w:szCs w:val="22"/>
        </w:rPr>
        <w:t>5</w:t>
      </w:r>
      <w:r w:rsidR="00D44E0B">
        <w:rPr>
          <w:rFonts w:asciiTheme="minorHAnsi" w:hAnsiTheme="minorHAnsi" w:cstheme="minorHAnsi"/>
          <w:sz w:val="22"/>
          <w:szCs w:val="22"/>
        </w:rPr>
        <w:t xml:space="preserve">. </w:t>
      </w:r>
      <w:r w:rsidR="00AA0F4D" w:rsidRPr="00D44E0B">
        <w:rPr>
          <w:rFonts w:asciiTheme="minorHAnsi" w:hAnsiTheme="minorHAnsi" w:cstheme="minorHAnsi"/>
          <w:sz w:val="22"/>
          <w:szCs w:val="22"/>
        </w:rPr>
        <w:t xml:space="preserve">Please describe challenges which your company had to face in order to </w:t>
      </w:r>
      <w:r w:rsidR="007F5621" w:rsidRPr="00D44E0B">
        <w:rPr>
          <w:rFonts w:asciiTheme="minorHAnsi" w:hAnsiTheme="minorHAnsi" w:cstheme="minorHAnsi"/>
          <w:sz w:val="22"/>
          <w:szCs w:val="22"/>
        </w:rPr>
        <w:t>implement</w:t>
      </w:r>
      <w:r w:rsidR="00AC3D7C">
        <w:rPr>
          <w:rFonts w:asciiTheme="minorHAnsi" w:hAnsiTheme="minorHAnsi" w:cstheme="minorHAnsi"/>
          <w:sz w:val="22"/>
          <w:szCs w:val="22"/>
        </w:rPr>
        <w:t xml:space="preserve"> this practice. What advice would you give to anyone thinking of introducing this sort of practice?</w:t>
      </w:r>
    </w:p>
    <w:p w:rsidR="00AA0F4D" w:rsidRDefault="00AA0F4D" w:rsidP="00AA0F4D">
      <w:pPr>
        <w:pStyle w:val="Akapitzlist"/>
        <w:spacing w:line="360" w:lineRule="auto"/>
        <w:ind w:left="0"/>
        <w:rPr>
          <w:rFonts w:asciiTheme="minorHAnsi" w:hAnsiTheme="minorHAnsi" w:cstheme="minorHAnsi"/>
          <w:sz w:val="22"/>
          <w:szCs w:val="22"/>
        </w:rPr>
      </w:pPr>
      <w:r>
        <w:rPr>
          <w:rFonts w:asciiTheme="minorHAnsi" w:hAnsiTheme="minorHAnsi" w:cstheme="minorHAnsi"/>
          <w:sz w:val="22"/>
          <w:szCs w:val="22"/>
        </w:rPr>
        <w:t>………………………………………………………………………………………………………………………………………………………………………………………………………………………………………………………………………………………………………………………………………………………………………………………………………………………………………………………………………………………</w:t>
      </w:r>
    </w:p>
    <w:p w:rsidR="007F5621" w:rsidRDefault="007F5621" w:rsidP="007F5621">
      <w:pPr>
        <w:spacing w:line="360" w:lineRule="auto"/>
        <w:ind w:left="66"/>
        <w:rPr>
          <w:rFonts w:asciiTheme="minorHAnsi" w:hAnsiTheme="minorHAnsi" w:cstheme="minorHAnsi"/>
          <w:sz w:val="22"/>
          <w:szCs w:val="22"/>
        </w:rPr>
      </w:pPr>
    </w:p>
    <w:p w:rsidR="008C562E" w:rsidRPr="009C74A2" w:rsidRDefault="00AC3D7C" w:rsidP="007F5621">
      <w:pPr>
        <w:spacing w:line="360" w:lineRule="auto"/>
        <w:ind w:left="66"/>
        <w:rPr>
          <w:rFonts w:asciiTheme="minorHAnsi" w:hAnsiTheme="minorHAnsi" w:cstheme="minorHAnsi"/>
          <w:b/>
          <w:sz w:val="22"/>
          <w:szCs w:val="22"/>
        </w:rPr>
      </w:pPr>
      <w:r w:rsidRPr="009C74A2">
        <w:rPr>
          <w:rFonts w:asciiTheme="minorHAnsi" w:hAnsiTheme="minorHAnsi" w:cstheme="minorHAnsi"/>
          <w:b/>
          <w:sz w:val="22"/>
          <w:szCs w:val="22"/>
        </w:rPr>
        <w:t>Please provide your c</w:t>
      </w:r>
      <w:r w:rsidR="008C562E" w:rsidRPr="009C74A2">
        <w:rPr>
          <w:rFonts w:asciiTheme="minorHAnsi" w:hAnsiTheme="minorHAnsi" w:cstheme="minorHAnsi"/>
          <w:b/>
          <w:sz w:val="22"/>
          <w:szCs w:val="22"/>
        </w:rPr>
        <w:t>ontact details:</w:t>
      </w:r>
    </w:p>
    <w:p w:rsidR="00AC3D7C" w:rsidRPr="009C74A2" w:rsidRDefault="00AC3D7C" w:rsidP="007F5621">
      <w:pPr>
        <w:spacing w:line="360" w:lineRule="auto"/>
        <w:ind w:left="66"/>
        <w:rPr>
          <w:rFonts w:asciiTheme="minorHAnsi" w:hAnsiTheme="minorHAnsi" w:cstheme="minorHAnsi"/>
          <w:b/>
          <w:sz w:val="22"/>
          <w:szCs w:val="22"/>
        </w:rPr>
      </w:pPr>
      <w:r w:rsidRPr="009C74A2">
        <w:rPr>
          <w:rFonts w:asciiTheme="minorHAnsi" w:hAnsiTheme="minorHAnsi" w:cstheme="minorHAnsi"/>
          <w:b/>
          <w:sz w:val="22"/>
          <w:szCs w:val="22"/>
        </w:rPr>
        <w:t>Name and surname:</w:t>
      </w:r>
    </w:p>
    <w:p w:rsidR="00AC3D7C" w:rsidRPr="009C74A2" w:rsidRDefault="00AC3D7C" w:rsidP="009C74A2">
      <w:pPr>
        <w:spacing w:line="360" w:lineRule="auto"/>
        <w:ind w:left="66"/>
        <w:rPr>
          <w:rFonts w:asciiTheme="minorHAnsi" w:hAnsiTheme="minorHAnsi" w:cstheme="minorHAnsi"/>
          <w:b/>
          <w:sz w:val="22"/>
          <w:szCs w:val="22"/>
        </w:rPr>
      </w:pPr>
      <w:r w:rsidRPr="009C74A2">
        <w:rPr>
          <w:rFonts w:asciiTheme="minorHAnsi" w:hAnsiTheme="minorHAnsi" w:cstheme="minorHAnsi"/>
          <w:b/>
          <w:sz w:val="22"/>
          <w:szCs w:val="22"/>
        </w:rPr>
        <w:t>Company:</w:t>
      </w:r>
    </w:p>
    <w:p w:rsidR="00AC3D7C" w:rsidRPr="009C74A2" w:rsidRDefault="00AC3D7C" w:rsidP="009C74A2">
      <w:pPr>
        <w:spacing w:line="360" w:lineRule="auto"/>
        <w:ind w:left="66"/>
        <w:rPr>
          <w:rFonts w:asciiTheme="minorHAnsi" w:hAnsiTheme="minorHAnsi" w:cstheme="minorHAnsi"/>
          <w:b/>
          <w:sz w:val="22"/>
          <w:szCs w:val="22"/>
        </w:rPr>
      </w:pPr>
      <w:r w:rsidRPr="009C74A2">
        <w:rPr>
          <w:rFonts w:asciiTheme="minorHAnsi" w:hAnsiTheme="minorHAnsi" w:cstheme="minorHAnsi"/>
          <w:b/>
          <w:sz w:val="22"/>
          <w:szCs w:val="22"/>
        </w:rPr>
        <w:t>Mobile:</w:t>
      </w:r>
    </w:p>
    <w:p w:rsidR="00AC3D7C" w:rsidRDefault="00AC3D7C" w:rsidP="007F5621">
      <w:pPr>
        <w:spacing w:line="360" w:lineRule="auto"/>
        <w:ind w:left="66"/>
        <w:rPr>
          <w:rFonts w:asciiTheme="minorHAnsi" w:hAnsiTheme="minorHAnsi" w:cstheme="minorHAnsi"/>
          <w:sz w:val="22"/>
          <w:szCs w:val="22"/>
        </w:rPr>
      </w:pPr>
      <w:r w:rsidRPr="009C74A2">
        <w:rPr>
          <w:rFonts w:asciiTheme="minorHAnsi" w:hAnsiTheme="minorHAnsi" w:cstheme="minorHAnsi"/>
          <w:b/>
          <w:sz w:val="22"/>
          <w:szCs w:val="22"/>
        </w:rPr>
        <w:t>E-mail:</w:t>
      </w:r>
    </w:p>
    <w:sectPr w:rsidR="00AC3D7C" w:rsidSect="00AD55C3">
      <w:head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E9D" w:rsidRDefault="00DD4E9D" w:rsidP="00EE103B">
      <w:r>
        <w:separator/>
      </w:r>
    </w:p>
  </w:endnote>
  <w:endnote w:type="continuationSeparator" w:id="1">
    <w:p w:rsidR="00DD4E9D" w:rsidRDefault="00DD4E9D" w:rsidP="00EE1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E9D" w:rsidRDefault="00DD4E9D" w:rsidP="00EE103B">
      <w:r>
        <w:separator/>
      </w:r>
    </w:p>
  </w:footnote>
  <w:footnote w:type="continuationSeparator" w:id="1">
    <w:p w:rsidR="00DD4E9D" w:rsidRDefault="00DD4E9D" w:rsidP="00EE1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03B" w:rsidRDefault="00314C5A">
    <w:pPr>
      <w:pStyle w:val="Nagwek"/>
    </w:pPr>
    <w:r>
      <w:rPr>
        <w:noProof/>
        <w:lang w:val="pl-PL"/>
      </w:rPr>
      <w:pict>
        <v:shapetype id="_x0000_t202" coordsize="21600,21600" o:spt="202" path="m,l,21600r21600,l21600,xe">
          <v:stroke joinstyle="miter"/>
          <v:path gradientshapeok="t" o:connecttype="rect"/>
        </v:shapetype>
        <v:shape id="Pole tekstowe 2" o:spid="_x0000_s6145" type="#_x0000_t202" style="position:absolute;margin-left:356.6pt;margin-top:-18.2pt;width:72.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" stroked="f">
          <v:textbox>
            <w:txbxContent>
              <w:p w:rsidR="00287088" w:rsidRPr="00287088" w:rsidRDefault="00287088">
                <w:pPr>
                  <w:rPr>
                    <w:rFonts w:asciiTheme="minorHAnsi" w:hAnsiTheme="minorHAnsi" w:cstheme="minorHAnsi"/>
                    <w:i/>
                    <w:sz w:val="16"/>
                    <w:szCs w:val="16"/>
                    <w:lang w:val="pl-PL"/>
                  </w:rPr>
                </w:pPr>
                <w:r w:rsidRPr="00287088">
                  <w:rPr>
                    <w:rFonts w:asciiTheme="minorHAnsi" w:hAnsiTheme="minorHAnsi" w:cstheme="minorHAnsi"/>
                    <w:i/>
                    <w:sz w:val="16"/>
                    <w:szCs w:val="16"/>
                  </w:rPr>
                  <w:t>Content Partner:</w:t>
                </w:r>
              </w:p>
            </w:txbxContent>
          </v:textbox>
        </v:shape>
      </w:pict>
    </w:r>
    <w:r w:rsidR="00287088">
      <w:rPr>
        <w:noProof/>
        <w:lang w:val="pl-PL"/>
      </w:rPr>
      <w:drawing>
        <wp:anchor distT="0" distB="0" distL="114300" distR="114300" simplePos="0" relativeHeight="251658240" behindDoc="0" locked="0" layoutInCell="1" allowOverlap="1">
          <wp:simplePos x="0" y="0"/>
          <wp:positionH relativeFrom="column">
            <wp:posOffset>4500245</wp:posOffset>
          </wp:positionH>
          <wp:positionV relativeFrom="paragraph">
            <wp:posOffset>-97790</wp:posOffset>
          </wp:positionV>
          <wp:extent cx="1190625" cy="457200"/>
          <wp:effectExtent l="0" t="0" r="0" b="0"/>
          <wp:wrapNone/>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457200"/>
                  </a:xfrm>
                  <a:prstGeom prst="rect">
                    <a:avLst/>
                  </a:prstGeom>
                  <a:noFill/>
                  <a:ln w="9525">
                    <a:noFill/>
                    <a:miter lim="800000"/>
                    <a:headEnd/>
                    <a:tailEnd/>
                  </a:ln>
                </pic:spPr>
              </pic:pic>
            </a:graphicData>
          </a:graphic>
        </wp:anchor>
      </w:drawing>
    </w:r>
    <w:r w:rsidR="00287088">
      <w:rPr>
        <w:noProof/>
        <w:lang w:val="pl-PL"/>
      </w:rPr>
      <w:drawing>
        <wp:inline distT="0" distB="0" distL="0" distR="0">
          <wp:extent cx="2789655" cy="323850"/>
          <wp:effectExtent l="0" t="0" r="0" b="0"/>
          <wp:docPr id="2" name="Obraz 2" descr="C:\Users\Sylwia\Documents\SYLWIA\dobre_logo\logotyp SPC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wia\Documents\SYLWIA\dobre_logo\logotyp SPCC_cmyk.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9655" cy="323850"/>
                  </a:xfrm>
                  <a:prstGeom prst="rect">
                    <a:avLst/>
                  </a:prstGeom>
                  <a:noFill/>
                  <a:ln>
                    <a:noFill/>
                  </a:ln>
                </pic:spPr>
              </pic:pic>
            </a:graphicData>
          </a:graphic>
        </wp:inline>
      </w:drawing>
    </w:r>
  </w:p>
  <w:p w:rsidR="00EE103B" w:rsidRDefault="00EE103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3C7"/>
    <w:multiLevelType w:val="hybridMultilevel"/>
    <w:tmpl w:val="70087248"/>
    <w:lvl w:ilvl="0" w:tplc="38E4094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004403B"/>
    <w:multiLevelType w:val="hybridMultilevel"/>
    <w:tmpl w:val="FAA09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B96F55"/>
    <w:multiLevelType w:val="hybridMultilevel"/>
    <w:tmpl w:val="3F82E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8EF0B3C"/>
    <w:multiLevelType w:val="hybridMultilevel"/>
    <w:tmpl w:val="29AC2DB0"/>
    <w:lvl w:ilvl="0" w:tplc="D74AA9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6C1230B3"/>
    <w:multiLevelType w:val="hybridMultilevel"/>
    <w:tmpl w:val="F07EB2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rsids>
    <w:rsidRoot w:val="00886723"/>
    <w:rsid w:val="00011A04"/>
    <w:rsid w:val="0001496C"/>
    <w:rsid w:val="00022085"/>
    <w:rsid w:val="00027DD4"/>
    <w:rsid w:val="000C1817"/>
    <w:rsid w:val="00145E43"/>
    <w:rsid w:val="00244722"/>
    <w:rsid w:val="00287088"/>
    <w:rsid w:val="002F0B67"/>
    <w:rsid w:val="002F2E76"/>
    <w:rsid w:val="00314C5A"/>
    <w:rsid w:val="00382796"/>
    <w:rsid w:val="00425E66"/>
    <w:rsid w:val="0048663B"/>
    <w:rsid w:val="00504E95"/>
    <w:rsid w:val="00544D05"/>
    <w:rsid w:val="00692B1B"/>
    <w:rsid w:val="007A19FB"/>
    <w:rsid w:val="007D7AE2"/>
    <w:rsid w:val="007F5621"/>
    <w:rsid w:val="00800B72"/>
    <w:rsid w:val="00886723"/>
    <w:rsid w:val="008C562E"/>
    <w:rsid w:val="009C74A2"/>
    <w:rsid w:val="00A124B4"/>
    <w:rsid w:val="00A64C02"/>
    <w:rsid w:val="00A71ECB"/>
    <w:rsid w:val="00A92A0C"/>
    <w:rsid w:val="00AA0F4D"/>
    <w:rsid w:val="00AC3D7C"/>
    <w:rsid w:val="00AD41F5"/>
    <w:rsid w:val="00AD55C3"/>
    <w:rsid w:val="00AF4C8E"/>
    <w:rsid w:val="00B50C17"/>
    <w:rsid w:val="00B71BA2"/>
    <w:rsid w:val="00BA39B3"/>
    <w:rsid w:val="00C00D50"/>
    <w:rsid w:val="00D23D59"/>
    <w:rsid w:val="00D44E0B"/>
    <w:rsid w:val="00D72766"/>
    <w:rsid w:val="00DD4E9D"/>
    <w:rsid w:val="00EE103B"/>
    <w:rsid w:val="00F234C0"/>
    <w:rsid w:val="00FB40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2A0C"/>
    <w:pPr>
      <w:spacing w:after="0" w:line="240" w:lineRule="auto"/>
    </w:pPr>
    <w:rPr>
      <w:rFonts w:ascii="Times New Roman" w:eastAsia="Times New Roman" w:hAnsi="Times New Roman" w:cs="Times New Roman"/>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103B"/>
    <w:pPr>
      <w:tabs>
        <w:tab w:val="center" w:pos="4536"/>
        <w:tab w:val="right" w:pos="9072"/>
      </w:tabs>
    </w:pPr>
  </w:style>
  <w:style w:type="character" w:customStyle="1" w:styleId="NagwekZnak">
    <w:name w:val="Nagłówek Znak"/>
    <w:basedOn w:val="Domylnaczcionkaakapitu"/>
    <w:link w:val="Nagwek"/>
    <w:uiPriority w:val="99"/>
    <w:rsid w:val="00EE103B"/>
  </w:style>
  <w:style w:type="paragraph" w:styleId="Stopka">
    <w:name w:val="footer"/>
    <w:basedOn w:val="Normalny"/>
    <w:link w:val="StopkaZnak"/>
    <w:uiPriority w:val="99"/>
    <w:unhideWhenUsed/>
    <w:rsid w:val="00EE103B"/>
    <w:pPr>
      <w:tabs>
        <w:tab w:val="center" w:pos="4536"/>
        <w:tab w:val="right" w:pos="9072"/>
      </w:tabs>
    </w:pPr>
  </w:style>
  <w:style w:type="character" w:customStyle="1" w:styleId="StopkaZnak">
    <w:name w:val="Stopka Znak"/>
    <w:basedOn w:val="Domylnaczcionkaakapitu"/>
    <w:link w:val="Stopka"/>
    <w:uiPriority w:val="99"/>
    <w:rsid w:val="00EE103B"/>
  </w:style>
  <w:style w:type="paragraph" w:styleId="Tekstdymka">
    <w:name w:val="Balloon Text"/>
    <w:basedOn w:val="Normalny"/>
    <w:link w:val="TekstdymkaZnak"/>
    <w:uiPriority w:val="99"/>
    <w:semiHidden/>
    <w:unhideWhenUsed/>
    <w:rsid w:val="00EE103B"/>
    <w:rPr>
      <w:rFonts w:ascii="Tahoma" w:hAnsi="Tahoma" w:cs="Tahoma"/>
      <w:sz w:val="16"/>
      <w:szCs w:val="16"/>
    </w:rPr>
  </w:style>
  <w:style w:type="character" w:customStyle="1" w:styleId="TekstdymkaZnak">
    <w:name w:val="Tekst dymka Znak"/>
    <w:basedOn w:val="Domylnaczcionkaakapitu"/>
    <w:link w:val="Tekstdymka"/>
    <w:uiPriority w:val="99"/>
    <w:semiHidden/>
    <w:rsid w:val="00EE103B"/>
    <w:rPr>
      <w:rFonts w:ascii="Tahoma" w:hAnsi="Tahoma" w:cs="Tahoma"/>
      <w:sz w:val="16"/>
      <w:szCs w:val="16"/>
    </w:rPr>
  </w:style>
  <w:style w:type="character" w:styleId="Hipercze">
    <w:name w:val="Hyperlink"/>
    <w:basedOn w:val="Domylnaczcionkaakapitu"/>
    <w:uiPriority w:val="99"/>
    <w:unhideWhenUsed/>
    <w:rsid w:val="00EE103B"/>
    <w:rPr>
      <w:color w:val="0000FF" w:themeColor="hyperlink"/>
      <w:u w:val="single"/>
    </w:rPr>
  </w:style>
  <w:style w:type="paragraph" w:styleId="Akapitzlist">
    <w:name w:val="List Paragraph"/>
    <w:basedOn w:val="Normalny"/>
    <w:uiPriority w:val="34"/>
    <w:qFormat/>
    <w:rsid w:val="00BA39B3"/>
    <w:pPr>
      <w:ind w:left="720"/>
      <w:contextualSpacing/>
    </w:pPr>
  </w:style>
  <w:style w:type="character" w:styleId="Odwoaniedokomentarza">
    <w:name w:val="annotation reference"/>
    <w:basedOn w:val="Domylnaczcionkaakapitu"/>
    <w:uiPriority w:val="99"/>
    <w:semiHidden/>
    <w:unhideWhenUsed/>
    <w:rsid w:val="00A124B4"/>
    <w:rPr>
      <w:sz w:val="16"/>
      <w:szCs w:val="16"/>
    </w:rPr>
  </w:style>
  <w:style w:type="paragraph" w:styleId="Tekstkomentarza">
    <w:name w:val="annotation text"/>
    <w:basedOn w:val="Normalny"/>
    <w:link w:val="TekstkomentarzaZnak"/>
    <w:uiPriority w:val="99"/>
    <w:semiHidden/>
    <w:unhideWhenUsed/>
    <w:rsid w:val="00A124B4"/>
    <w:rPr>
      <w:sz w:val="20"/>
      <w:szCs w:val="20"/>
    </w:rPr>
  </w:style>
  <w:style w:type="character" w:customStyle="1" w:styleId="TekstkomentarzaZnak">
    <w:name w:val="Tekst komentarza Znak"/>
    <w:basedOn w:val="Domylnaczcionkaakapitu"/>
    <w:link w:val="Tekstkomentarza"/>
    <w:uiPriority w:val="99"/>
    <w:semiHidden/>
    <w:rsid w:val="00A124B4"/>
    <w:rPr>
      <w:rFonts w:ascii="Times New Roman" w:eastAsia="Times New Roman" w:hAnsi="Times New Roman"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A124B4"/>
    <w:rPr>
      <w:b/>
      <w:bCs/>
    </w:rPr>
  </w:style>
  <w:style w:type="character" w:customStyle="1" w:styleId="TematkomentarzaZnak">
    <w:name w:val="Temat komentarza Znak"/>
    <w:basedOn w:val="TekstkomentarzaZnak"/>
    <w:link w:val="Tematkomentarza"/>
    <w:uiPriority w:val="99"/>
    <w:semiHidden/>
    <w:rsid w:val="00A124B4"/>
    <w:rPr>
      <w:rFonts w:ascii="Times New Roman" w:eastAsia="Times New Roman" w:hAnsi="Times New Roman" w:cs="Times New Roman"/>
      <w:b/>
      <w:bCs/>
      <w:sz w:val="20"/>
      <w:szCs w:val="20"/>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2A0C"/>
    <w:pPr>
      <w:spacing w:after="0" w:line="240" w:lineRule="auto"/>
    </w:pPr>
    <w:rPr>
      <w:rFonts w:ascii="Times New Roman" w:eastAsia="Times New Roman" w:hAnsi="Times New Roman" w:cs="Times New Roman"/>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103B"/>
    <w:pPr>
      <w:tabs>
        <w:tab w:val="center" w:pos="4536"/>
        <w:tab w:val="right" w:pos="9072"/>
      </w:tabs>
    </w:pPr>
  </w:style>
  <w:style w:type="character" w:customStyle="1" w:styleId="NagwekZnak">
    <w:name w:val="Nagłówek Znak"/>
    <w:basedOn w:val="Domylnaczcionkaakapitu"/>
    <w:link w:val="Nagwek"/>
    <w:uiPriority w:val="99"/>
    <w:rsid w:val="00EE103B"/>
  </w:style>
  <w:style w:type="paragraph" w:styleId="Stopka">
    <w:name w:val="footer"/>
    <w:basedOn w:val="Normalny"/>
    <w:link w:val="StopkaZnak"/>
    <w:uiPriority w:val="99"/>
    <w:unhideWhenUsed/>
    <w:rsid w:val="00EE103B"/>
    <w:pPr>
      <w:tabs>
        <w:tab w:val="center" w:pos="4536"/>
        <w:tab w:val="right" w:pos="9072"/>
      </w:tabs>
    </w:pPr>
  </w:style>
  <w:style w:type="character" w:customStyle="1" w:styleId="StopkaZnak">
    <w:name w:val="Stopka Znak"/>
    <w:basedOn w:val="Domylnaczcionkaakapitu"/>
    <w:link w:val="Stopka"/>
    <w:uiPriority w:val="99"/>
    <w:rsid w:val="00EE103B"/>
  </w:style>
  <w:style w:type="paragraph" w:styleId="Tekstdymka">
    <w:name w:val="Balloon Text"/>
    <w:basedOn w:val="Normalny"/>
    <w:link w:val="TekstdymkaZnak"/>
    <w:uiPriority w:val="99"/>
    <w:semiHidden/>
    <w:unhideWhenUsed/>
    <w:rsid w:val="00EE103B"/>
    <w:rPr>
      <w:rFonts w:ascii="Tahoma" w:hAnsi="Tahoma" w:cs="Tahoma"/>
      <w:sz w:val="16"/>
      <w:szCs w:val="16"/>
    </w:rPr>
  </w:style>
  <w:style w:type="character" w:customStyle="1" w:styleId="TekstdymkaZnak">
    <w:name w:val="Tekst dymka Znak"/>
    <w:basedOn w:val="Domylnaczcionkaakapitu"/>
    <w:link w:val="Tekstdymka"/>
    <w:uiPriority w:val="99"/>
    <w:semiHidden/>
    <w:rsid w:val="00EE103B"/>
    <w:rPr>
      <w:rFonts w:ascii="Tahoma" w:hAnsi="Tahoma" w:cs="Tahoma"/>
      <w:sz w:val="16"/>
      <w:szCs w:val="16"/>
    </w:rPr>
  </w:style>
  <w:style w:type="character" w:styleId="Hipercze">
    <w:name w:val="Hyperlink"/>
    <w:basedOn w:val="Domylnaczcionkaakapitu"/>
    <w:uiPriority w:val="99"/>
    <w:unhideWhenUsed/>
    <w:rsid w:val="00EE103B"/>
    <w:rPr>
      <w:color w:val="0000FF" w:themeColor="hyperlink"/>
      <w:u w:val="single"/>
    </w:rPr>
  </w:style>
  <w:style w:type="paragraph" w:styleId="Akapitzlist">
    <w:name w:val="List Paragraph"/>
    <w:basedOn w:val="Normalny"/>
    <w:uiPriority w:val="34"/>
    <w:qFormat/>
    <w:rsid w:val="00BA39B3"/>
    <w:pPr>
      <w:ind w:left="720"/>
      <w:contextualSpacing/>
    </w:pPr>
  </w:style>
  <w:style w:type="character" w:styleId="Odwoaniedokomentarza">
    <w:name w:val="annotation reference"/>
    <w:basedOn w:val="Domylnaczcionkaakapitu"/>
    <w:uiPriority w:val="99"/>
    <w:semiHidden/>
    <w:unhideWhenUsed/>
    <w:rsid w:val="00A124B4"/>
    <w:rPr>
      <w:sz w:val="16"/>
      <w:szCs w:val="16"/>
    </w:rPr>
  </w:style>
  <w:style w:type="paragraph" w:styleId="Tekstkomentarza">
    <w:name w:val="annotation text"/>
    <w:basedOn w:val="Normalny"/>
    <w:link w:val="TekstkomentarzaZnak"/>
    <w:uiPriority w:val="99"/>
    <w:semiHidden/>
    <w:unhideWhenUsed/>
    <w:rsid w:val="00A124B4"/>
    <w:rPr>
      <w:sz w:val="20"/>
      <w:szCs w:val="20"/>
    </w:rPr>
  </w:style>
  <w:style w:type="character" w:customStyle="1" w:styleId="TekstkomentarzaZnak">
    <w:name w:val="Tekst komentarza Znak"/>
    <w:basedOn w:val="Domylnaczcionkaakapitu"/>
    <w:link w:val="Tekstkomentarza"/>
    <w:uiPriority w:val="99"/>
    <w:semiHidden/>
    <w:rsid w:val="00A124B4"/>
    <w:rPr>
      <w:rFonts w:ascii="Times New Roman" w:eastAsia="Times New Roman" w:hAnsi="Times New Roman"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A124B4"/>
    <w:rPr>
      <w:b/>
      <w:bCs/>
    </w:rPr>
  </w:style>
  <w:style w:type="character" w:customStyle="1" w:styleId="TematkomentarzaZnak">
    <w:name w:val="Temat komentarza Znak"/>
    <w:basedOn w:val="TekstkomentarzaZnak"/>
    <w:link w:val="Tematkomentarza"/>
    <w:uiPriority w:val="99"/>
    <w:semiHidden/>
    <w:rsid w:val="00A124B4"/>
    <w:rPr>
      <w:rFonts w:ascii="Times New Roman" w:eastAsia="Times New Roman" w:hAnsi="Times New Roman" w:cs="Times New Roman"/>
      <w:b/>
      <w:bCs/>
      <w:sz w:val="20"/>
      <w:szCs w:val="20"/>
      <w:lang w:val="en-GB"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ojtaszczyk@spc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Documents\My%20Dropbox\CSRinfo_Projects.1\corporate_identity\Wzor_CSRinfo_Papier_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Wzor_CSRinfo_Papier_firmowy.dotx</Template>
  <TotalTime>3</TotalTime>
  <Pages>2</Pages>
  <Words>389</Words>
  <Characters>2337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akowalcze</cp:lastModifiedBy>
  <cp:revision>4</cp:revision>
  <dcterms:created xsi:type="dcterms:W3CDTF">2012-07-05T11:38:00Z</dcterms:created>
  <dcterms:modified xsi:type="dcterms:W3CDTF">2012-08-07T11:08:00Z</dcterms:modified>
</cp:coreProperties>
</file>